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B" w:rsidRPr="00647FA2" w:rsidRDefault="00285890" w:rsidP="004929D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OSNOVNA ŠKOLA EUGENA KUMIČIĆA</w:t>
      </w:r>
    </w:p>
    <w:p w:rsidR="004929DB" w:rsidRPr="004929DB" w:rsidRDefault="00285890" w:rsidP="004929DB">
      <w:pPr>
        <w:pStyle w:val="Bezproreda"/>
        <w:rPr>
          <w:b/>
        </w:rPr>
      </w:pPr>
      <w:r>
        <w:rPr>
          <w:b/>
        </w:rPr>
        <w:t>JOSIPA PUCEKOVIĆA 4</w:t>
      </w:r>
      <w:r w:rsidR="004929DB" w:rsidRPr="004929DB">
        <w:rPr>
          <w:b/>
        </w:rPr>
        <w:t>, 10410 VELIKA GORICA</w:t>
      </w:r>
    </w:p>
    <w:p w:rsidR="004929DB" w:rsidRDefault="00285890" w:rsidP="004929DB">
      <w:pPr>
        <w:pStyle w:val="Bezproreda"/>
      </w:pPr>
      <w:r>
        <w:t>MB/OIB: 03216209/40011714464</w:t>
      </w:r>
    </w:p>
    <w:p w:rsidR="004929DB" w:rsidRDefault="004929DB" w:rsidP="004929DB">
      <w:pPr>
        <w:pStyle w:val="Bezproreda"/>
      </w:pPr>
      <w:r>
        <w:t>Razina: 31, Razdjel: 000</w:t>
      </w:r>
    </w:p>
    <w:p w:rsidR="004929DB" w:rsidRDefault="004929DB" w:rsidP="004929DB">
      <w:pPr>
        <w:pStyle w:val="Bezproreda"/>
      </w:pPr>
      <w:r>
        <w:t>Djelatnost: 8520 Osnovno obrazovanje</w:t>
      </w:r>
    </w:p>
    <w:p w:rsidR="004929DB" w:rsidRDefault="00285890" w:rsidP="004929DB">
      <w:pPr>
        <w:pStyle w:val="Bezproreda"/>
      </w:pPr>
      <w:r>
        <w:t>RKP: 14371</w:t>
      </w:r>
    </w:p>
    <w:p w:rsidR="004929DB" w:rsidRDefault="004929DB" w:rsidP="004929DB">
      <w:pPr>
        <w:jc w:val="center"/>
      </w:pPr>
    </w:p>
    <w:p w:rsidR="004929DB" w:rsidRDefault="004929DB" w:rsidP="004929DB">
      <w:pPr>
        <w:jc w:val="center"/>
        <w:rPr>
          <w:b/>
          <w:sz w:val="32"/>
          <w:szCs w:val="32"/>
        </w:rPr>
      </w:pPr>
      <w:r w:rsidRPr="004929D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929DB">
        <w:rPr>
          <w:b/>
          <w:sz w:val="32"/>
          <w:szCs w:val="32"/>
        </w:rPr>
        <w:t>LJEŠKE U</w:t>
      </w:r>
      <w:r>
        <w:rPr>
          <w:b/>
          <w:sz w:val="32"/>
          <w:szCs w:val="32"/>
        </w:rPr>
        <w:t xml:space="preserve">Z </w:t>
      </w:r>
      <w:r w:rsidRPr="004929DB">
        <w:rPr>
          <w:b/>
          <w:sz w:val="32"/>
          <w:szCs w:val="32"/>
        </w:rPr>
        <w:t xml:space="preserve"> FINANCIJSKA IZVJEŠĆA</w:t>
      </w:r>
    </w:p>
    <w:p w:rsidR="004929DB" w:rsidRDefault="004929DB" w:rsidP="00492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285890">
        <w:rPr>
          <w:b/>
          <w:sz w:val="24"/>
          <w:szCs w:val="24"/>
        </w:rPr>
        <w:t xml:space="preserve">1. SIJEČNJA DO 31. PROSINCA </w:t>
      </w:r>
      <w:r w:rsidR="00B716D0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. GODINE</w:t>
      </w:r>
    </w:p>
    <w:p w:rsidR="004929DB" w:rsidRPr="00492D07" w:rsidRDefault="004929DB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OSNOVNI PODACI O USTANOVI</w:t>
      </w:r>
    </w:p>
    <w:p w:rsidR="004929DB" w:rsidRDefault="00285890" w:rsidP="004929DB">
      <w:pPr>
        <w:rPr>
          <w:sz w:val="24"/>
          <w:szCs w:val="24"/>
        </w:rPr>
      </w:pPr>
      <w:r>
        <w:rPr>
          <w:sz w:val="24"/>
          <w:szCs w:val="24"/>
        </w:rPr>
        <w:t>Osnovna škola Eugena Kumičića</w:t>
      </w:r>
      <w:r w:rsidR="004929DB">
        <w:rPr>
          <w:sz w:val="24"/>
          <w:szCs w:val="24"/>
        </w:rPr>
        <w:t xml:space="preserve"> je obrazovna ustanova, te posluje sukladno Zakonu o ustanovama (</w:t>
      </w:r>
      <w:r w:rsidR="00492D07">
        <w:rPr>
          <w:sz w:val="24"/>
          <w:szCs w:val="24"/>
        </w:rPr>
        <w:t>NN76/93, 29/97, 47/99, 35/08), Statutu.</w:t>
      </w:r>
    </w:p>
    <w:p w:rsidR="00492D07" w:rsidRDefault="00492D07" w:rsidP="004929DB">
      <w:pPr>
        <w:rPr>
          <w:sz w:val="24"/>
          <w:szCs w:val="24"/>
        </w:rPr>
      </w:pPr>
      <w:r>
        <w:rPr>
          <w:sz w:val="24"/>
          <w:szCs w:val="24"/>
        </w:rPr>
        <w:t>Statut uređu</w:t>
      </w:r>
      <w:r w:rsidR="00296936">
        <w:rPr>
          <w:sz w:val="24"/>
          <w:szCs w:val="24"/>
        </w:rPr>
        <w:t>je status, naziv i sjedište OŠ</w:t>
      </w:r>
      <w:r w:rsidR="00285890">
        <w:rPr>
          <w:sz w:val="24"/>
          <w:szCs w:val="24"/>
        </w:rPr>
        <w:t xml:space="preserve"> Eugena Kumičića</w:t>
      </w:r>
      <w:r>
        <w:rPr>
          <w:sz w:val="24"/>
          <w:szCs w:val="24"/>
        </w:rPr>
        <w:t>, za</w:t>
      </w:r>
      <w:r w:rsidR="002C02A7">
        <w:rPr>
          <w:sz w:val="24"/>
          <w:szCs w:val="24"/>
        </w:rPr>
        <w:t>s</w:t>
      </w:r>
      <w:r>
        <w:rPr>
          <w:sz w:val="24"/>
          <w:szCs w:val="24"/>
        </w:rPr>
        <w:t>tupanje i predstavljanje, odgovornost za obveze, djelatnost, ustrojstvo, vođenje i upravljanje, djelokrug i način rada, opće akte, te druga pitanja važna za obavljanje djelatnosti škole.</w:t>
      </w:r>
    </w:p>
    <w:p w:rsidR="00492D07" w:rsidRDefault="00492D07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RAČUNOVODSTVENE POLITIKE</w:t>
      </w:r>
    </w:p>
    <w:p w:rsidR="007258B8" w:rsidRPr="00492D07" w:rsidRDefault="00492D07" w:rsidP="00492D07">
      <w:pPr>
        <w:rPr>
          <w:sz w:val="24"/>
          <w:szCs w:val="24"/>
        </w:rPr>
      </w:pPr>
      <w:r w:rsidRPr="00492D07">
        <w:rPr>
          <w:sz w:val="24"/>
          <w:szCs w:val="24"/>
        </w:rPr>
        <w:t>Računovodstvene politike koje su se koristile prilikom sastavljanja financijskih izvještaja su temeljene na Zakonu o proračunu (NN 87/08, 136/12), Pravilniku o proračunskom računovodstvu i računskom planu, Pravilniku o financijskom izvještavanju u proračunskom računovodstvu.</w:t>
      </w:r>
    </w:p>
    <w:p w:rsidR="004929DB" w:rsidRDefault="00EB1C29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4929DB" w:rsidRPr="00492D07">
        <w:rPr>
          <w:b/>
          <w:sz w:val="24"/>
          <w:szCs w:val="24"/>
        </w:rPr>
        <w:t>PR-RAS</w:t>
      </w:r>
    </w:p>
    <w:p w:rsidR="00831B5E" w:rsidRDefault="00815483" w:rsidP="00831B5E">
      <w:pPr>
        <w:rPr>
          <w:sz w:val="24"/>
          <w:szCs w:val="24"/>
        </w:rPr>
      </w:pPr>
      <w:r>
        <w:rPr>
          <w:sz w:val="24"/>
          <w:szCs w:val="24"/>
        </w:rPr>
        <w:t>Indeks stanja 01.01.</w:t>
      </w:r>
      <w:r w:rsidR="00595F1E">
        <w:rPr>
          <w:sz w:val="24"/>
          <w:szCs w:val="24"/>
        </w:rPr>
        <w:t>2019. – 31.12.2020</w:t>
      </w:r>
      <w:r w:rsidR="00B716D0">
        <w:rPr>
          <w:sz w:val="24"/>
          <w:szCs w:val="24"/>
        </w:rPr>
        <w:t>. je 103</w:t>
      </w:r>
      <w:r>
        <w:rPr>
          <w:sz w:val="24"/>
          <w:szCs w:val="24"/>
        </w:rPr>
        <w:t xml:space="preserve"> što pokazuje da nije bilo značajnijih promjena.</w:t>
      </w:r>
    </w:p>
    <w:p w:rsidR="00815483" w:rsidRPr="00815483" w:rsidRDefault="00815483" w:rsidP="00831B5E">
      <w:pPr>
        <w:rPr>
          <w:sz w:val="24"/>
          <w:szCs w:val="24"/>
        </w:rPr>
      </w:pPr>
      <w:r>
        <w:rPr>
          <w:sz w:val="24"/>
          <w:szCs w:val="24"/>
        </w:rPr>
        <w:t>Ukupni prih</w:t>
      </w:r>
      <w:r w:rsidR="00B716D0">
        <w:rPr>
          <w:sz w:val="24"/>
          <w:szCs w:val="24"/>
        </w:rPr>
        <w:t>odi poslovanja iznose 14.744.516</w:t>
      </w:r>
      <w:r>
        <w:rPr>
          <w:sz w:val="24"/>
          <w:szCs w:val="24"/>
        </w:rPr>
        <w:t xml:space="preserve"> kn dok </w:t>
      </w:r>
      <w:r w:rsidR="00B716D0">
        <w:rPr>
          <w:sz w:val="24"/>
          <w:szCs w:val="24"/>
        </w:rPr>
        <w:t>ukupni rashodi iznose 14.398.015</w:t>
      </w:r>
      <w:r>
        <w:rPr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8083"/>
      </w:tblGrid>
      <w:tr w:rsidR="0046419F" w:rsidTr="001D0D73">
        <w:trPr>
          <w:trHeight w:val="170"/>
        </w:trPr>
        <w:tc>
          <w:tcPr>
            <w:tcW w:w="933" w:type="dxa"/>
          </w:tcPr>
          <w:p w:rsidR="0046419F" w:rsidRPr="00EB1C29" w:rsidRDefault="00815483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AOP058</w:t>
            </w:r>
          </w:p>
        </w:tc>
        <w:tc>
          <w:tcPr>
            <w:tcW w:w="8083" w:type="dxa"/>
          </w:tcPr>
          <w:p w:rsidR="0046419F" w:rsidRDefault="00B716D0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2020. nije sklopljen</w:t>
            </w:r>
            <w:r w:rsidR="00B539C3">
              <w:rPr>
                <w:sz w:val="20"/>
                <w:szCs w:val="20"/>
              </w:rPr>
              <w:t xml:space="preserve"> ugovor</w:t>
            </w:r>
            <w:r w:rsidR="0046419F">
              <w:rPr>
                <w:sz w:val="20"/>
                <w:szCs w:val="20"/>
              </w:rPr>
              <w:t xml:space="preserve"> za stručno osposobljavanje bez zasnivanja radnog odn</w:t>
            </w:r>
            <w:r w:rsidR="00314144">
              <w:rPr>
                <w:sz w:val="20"/>
                <w:szCs w:val="20"/>
              </w:rPr>
              <w:t>osa stoga i iz</w:t>
            </w:r>
            <w:r>
              <w:rPr>
                <w:sz w:val="20"/>
                <w:szCs w:val="20"/>
              </w:rPr>
              <w:t>ostaje prihod po ovom AOP-u.</w:t>
            </w:r>
          </w:p>
        </w:tc>
      </w:tr>
      <w:tr w:rsidR="00B716D0" w:rsidTr="001D0D73">
        <w:trPr>
          <w:trHeight w:val="117"/>
        </w:trPr>
        <w:tc>
          <w:tcPr>
            <w:tcW w:w="933" w:type="dxa"/>
          </w:tcPr>
          <w:p w:rsidR="00B716D0" w:rsidRPr="00EB1C29" w:rsidRDefault="00B716D0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314144">
              <w:rPr>
                <w:sz w:val="20"/>
                <w:szCs w:val="20"/>
              </w:rPr>
              <w:t>065</w:t>
            </w:r>
          </w:p>
        </w:tc>
        <w:tc>
          <w:tcPr>
            <w:tcW w:w="8083" w:type="dxa"/>
          </w:tcPr>
          <w:p w:rsidR="00B716D0" w:rsidRDefault="00314144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kapitalnih pomoći uslijed povećanja nabave udžbenika za učenike.</w:t>
            </w:r>
          </w:p>
        </w:tc>
      </w:tr>
      <w:tr w:rsidR="004929DB" w:rsidTr="001D0D73">
        <w:trPr>
          <w:trHeight w:val="117"/>
        </w:trPr>
        <w:tc>
          <w:tcPr>
            <w:tcW w:w="933" w:type="dxa"/>
          </w:tcPr>
          <w:p w:rsidR="004929DB" w:rsidRPr="00EB1C29" w:rsidRDefault="004929DB" w:rsidP="003B356A">
            <w:pPr>
              <w:rPr>
                <w:sz w:val="20"/>
                <w:szCs w:val="20"/>
              </w:rPr>
            </w:pPr>
            <w:r w:rsidRPr="00EB1C29">
              <w:rPr>
                <w:sz w:val="20"/>
                <w:szCs w:val="20"/>
              </w:rPr>
              <w:t>AOP</w:t>
            </w:r>
            <w:r w:rsidR="00B716D0">
              <w:rPr>
                <w:sz w:val="20"/>
                <w:szCs w:val="20"/>
              </w:rPr>
              <w:t>067</w:t>
            </w:r>
          </w:p>
        </w:tc>
        <w:tc>
          <w:tcPr>
            <w:tcW w:w="8083" w:type="dxa"/>
          </w:tcPr>
          <w:p w:rsidR="004929DB" w:rsidRPr="00EB1C29" w:rsidRDefault="00314144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 p</w:t>
            </w:r>
            <w:r w:rsidR="009019C6">
              <w:rPr>
                <w:sz w:val="20"/>
                <w:szCs w:val="20"/>
              </w:rPr>
              <w:t>rihod APPRR-a za shemu školskog voća i mlijeka</w:t>
            </w:r>
            <w:r>
              <w:rPr>
                <w:sz w:val="20"/>
                <w:szCs w:val="20"/>
              </w:rPr>
              <w:t xml:space="preserve"> zbog online nastave uslijed </w:t>
            </w:r>
            <w:proofErr w:type="spellStart"/>
            <w:r>
              <w:rPr>
                <w:sz w:val="20"/>
                <w:szCs w:val="20"/>
              </w:rPr>
              <w:t>pandemije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virusa.</w:t>
            </w:r>
          </w:p>
        </w:tc>
      </w:tr>
      <w:tr w:rsidR="004929DB" w:rsidTr="001D0D73">
        <w:trPr>
          <w:trHeight w:val="170"/>
        </w:trPr>
        <w:tc>
          <w:tcPr>
            <w:tcW w:w="933" w:type="dxa"/>
          </w:tcPr>
          <w:p w:rsidR="004929DB" w:rsidRPr="00EB1C29" w:rsidRDefault="00EB1C29" w:rsidP="00996EA8">
            <w:pPr>
              <w:rPr>
                <w:sz w:val="20"/>
                <w:szCs w:val="20"/>
              </w:rPr>
            </w:pPr>
            <w:r w:rsidRPr="00EB1C29">
              <w:rPr>
                <w:sz w:val="20"/>
                <w:szCs w:val="20"/>
              </w:rPr>
              <w:t>AOP</w:t>
            </w:r>
            <w:r w:rsidR="00314144">
              <w:rPr>
                <w:sz w:val="20"/>
                <w:szCs w:val="20"/>
              </w:rPr>
              <w:t>116</w:t>
            </w:r>
          </w:p>
        </w:tc>
        <w:tc>
          <w:tcPr>
            <w:tcW w:w="8083" w:type="dxa"/>
          </w:tcPr>
          <w:p w:rsidR="004929DB" w:rsidRPr="00EB1C29" w:rsidRDefault="00996EA8" w:rsidP="0033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343117">
              <w:rPr>
                <w:sz w:val="20"/>
                <w:szCs w:val="20"/>
              </w:rPr>
              <w:t xml:space="preserve">ihodi od sufinanciranja </w:t>
            </w:r>
            <w:r w:rsidR="00F86601">
              <w:rPr>
                <w:sz w:val="20"/>
                <w:szCs w:val="20"/>
              </w:rPr>
              <w:t xml:space="preserve">cijene usluga školske kuhinje </w:t>
            </w:r>
            <w:r w:rsidR="00314144">
              <w:rPr>
                <w:sz w:val="20"/>
                <w:szCs w:val="20"/>
              </w:rPr>
              <w:t>se značajno smanjio zbog online nastave u 2020. godini.</w:t>
            </w:r>
          </w:p>
        </w:tc>
      </w:tr>
      <w:tr w:rsidR="004929DB" w:rsidTr="001D0D73">
        <w:trPr>
          <w:trHeight w:val="56"/>
        </w:trPr>
        <w:tc>
          <w:tcPr>
            <w:tcW w:w="933" w:type="dxa"/>
          </w:tcPr>
          <w:p w:rsidR="004929DB" w:rsidRPr="00EB1C29" w:rsidRDefault="00BD58F8" w:rsidP="00CB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F86601">
              <w:rPr>
                <w:sz w:val="20"/>
                <w:szCs w:val="20"/>
              </w:rPr>
              <w:t>126</w:t>
            </w:r>
          </w:p>
        </w:tc>
        <w:tc>
          <w:tcPr>
            <w:tcW w:w="8083" w:type="dxa"/>
          </w:tcPr>
          <w:p w:rsidR="004929DB" w:rsidRPr="00EB1C29" w:rsidRDefault="00F86601" w:rsidP="00AF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619DD">
              <w:rPr>
                <w:sz w:val="20"/>
                <w:szCs w:val="20"/>
              </w:rPr>
              <w:t>rihod</w:t>
            </w:r>
            <w:r w:rsidR="00314144">
              <w:rPr>
                <w:sz w:val="20"/>
                <w:szCs w:val="20"/>
              </w:rPr>
              <w:t xml:space="preserve"> najma dvorane i učionica – smanjenje prihoda zbog zabrane najma sportske dvorane i učionica u 2020.</w:t>
            </w:r>
          </w:p>
        </w:tc>
      </w:tr>
      <w:tr w:rsidR="004929DB" w:rsidTr="001D0D73">
        <w:trPr>
          <w:trHeight w:val="113"/>
        </w:trPr>
        <w:tc>
          <w:tcPr>
            <w:tcW w:w="933" w:type="dxa"/>
          </w:tcPr>
          <w:p w:rsidR="004929DB" w:rsidRPr="00EB1C29" w:rsidRDefault="00BD58F8" w:rsidP="005B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F86601">
              <w:rPr>
                <w:sz w:val="20"/>
                <w:szCs w:val="20"/>
              </w:rPr>
              <w:t>128</w:t>
            </w:r>
          </w:p>
        </w:tc>
        <w:tc>
          <w:tcPr>
            <w:tcW w:w="8083" w:type="dxa"/>
          </w:tcPr>
          <w:p w:rsidR="004929DB" w:rsidRPr="00EB1C29" w:rsidRDefault="00F86601" w:rsidP="00D7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donacija TZ Velika Gorica</w:t>
            </w:r>
            <w:r w:rsidR="00C619DD">
              <w:rPr>
                <w:sz w:val="20"/>
                <w:szCs w:val="20"/>
              </w:rPr>
              <w:t xml:space="preserve"> za fašnik</w:t>
            </w:r>
            <w:r w:rsidR="00314144">
              <w:rPr>
                <w:sz w:val="20"/>
                <w:szCs w:val="20"/>
              </w:rPr>
              <w:t xml:space="preserve"> dok je prihod </w:t>
            </w:r>
            <w:r w:rsidR="004C3994">
              <w:rPr>
                <w:sz w:val="20"/>
                <w:szCs w:val="20"/>
              </w:rPr>
              <w:t>turističkih agencija za organizaciju izleta, maturalnog putovanja i terenske nast</w:t>
            </w:r>
            <w:r w:rsidR="00C619DD">
              <w:rPr>
                <w:sz w:val="20"/>
                <w:szCs w:val="20"/>
              </w:rPr>
              <w:t>ave</w:t>
            </w:r>
            <w:r w:rsidR="00514BA5">
              <w:rPr>
                <w:sz w:val="20"/>
                <w:szCs w:val="20"/>
              </w:rPr>
              <w:t xml:space="preserve"> izostao zbog </w:t>
            </w:r>
            <w:proofErr w:type="spellStart"/>
            <w:r w:rsidR="00514BA5">
              <w:rPr>
                <w:sz w:val="20"/>
                <w:szCs w:val="20"/>
              </w:rPr>
              <w:t>nerealizacije</w:t>
            </w:r>
            <w:proofErr w:type="spellEnd"/>
            <w:r w:rsidR="00514BA5">
              <w:rPr>
                <w:sz w:val="20"/>
                <w:szCs w:val="20"/>
              </w:rPr>
              <w:t xml:space="preserve"> istih u 2020.</w:t>
            </w:r>
          </w:p>
        </w:tc>
      </w:tr>
      <w:tr w:rsidR="004929DB" w:rsidTr="001D0D73">
        <w:trPr>
          <w:trHeight w:val="117"/>
        </w:trPr>
        <w:tc>
          <w:tcPr>
            <w:tcW w:w="933" w:type="dxa"/>
          </w:tcPr>
          <w:p w:rsidR="004929DB" w:rsidRPr="00EB1C29" w:rsidRDefault="00BD58F8" w:rsidP="00D7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4C3994">
              <w:rPr>
                <w:sz w:val="20"/>
                <w:szCs w:val="20"/>
              </w:rPr>
              <w:t>132</w:t>
            </w:r>
          </w:p>
        </w:tc>
        <w:tc>
          <w:tcPr>
            <w:tcW w:w="8083" w:type="dxa"/>
          </w:tcPr>
          <w:p w:rsidR="004929DB" w:rsidRPr="00EB1C29" w:rsidRDefault="004C3994" w:rsidP="002C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nadležnog  proračuna za financiranje rashoda poslovanja veći su u odnosu  na prethodnu godinu recipročno rastućim troškovima u privredi.</w:t>
            </w:r>
          </w:p>
        </w:tc>
      </w:tr>
      <w:tr w:rsidR="004929DB" w:rsidTr="001D0D73">
        <w:trPr>
          <w:trHeight w:val="56"/>
        </w:trPr>
        <w:tc>
          <w:tcPr>
            <w:tcW w:w="933" w:type="dxa"/>
          </w:tcPr>
          <w:p w:rsidR="004929DB" w:rsidRPr="00EB1C29" w:rsidRDefault="002C02A7" w:rsidP="0012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4C3994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3" w:type="dxa"/>
          </w:tcPr>
          <w:p w:rsidR="004929DB" w:rsidRPr="00EB1C29" w:rsidRDefault="004C3994" w:rsidP="002C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nadležnog proračuna za nabavu računalne opreme i namještaja</w:t>
            </w:r>
            <w:r w:rsidR="00514BA5">
              <w:rPr>
                <w:sz w:val="20"/>
                <w:szCs w:val="20"/>
              </w:rPr>
              <w:t xml:space="preserve"> te investicijskog ulaganja koje od ove godine bilježimo u našim prihodima i rashodima</w:t>
            </w:r>
            <w:r>
              <w:rPr>
                <w:sz w:val="20"/>
                <w:szCs w:val="20"/>
              </w:rPr>
              <w:t>.</w:t>
            </w:r>
          </w:p>
        </w:tc>
      </w:tr>
      <w:tr w:rsidR="004929DB" w:rsidTr="001D0D73">
        <w:trPr>
          <w:trHeight w:val="113"/>
        </w:trPr>
        <w:tc>
          <w:tcPr>
            <w:tcW w:w="933" w:type="dxa"/>
          </w:tcPr>
          <w:p w:rsidR="004929DB" w:rsidRPr="00EB1C29" w:rsidRDefault="002C02A7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AO</w:t>
            </w:r>
            <w:r w:rsidR="0084737F">
              <w:rPr>
                <w:sz w:val="20"/>
                <w:szCs w:val="20"/>
              </w:rPr>
              <w:t>P149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3" w:type="dxa"/>
          </w:tcPr>
          <w:p w:rsidR="004929DB" w:rsidRPr="00EB1C29" w:rsidRDefault="0084737F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zaposlene neznatno</w:t>
            </w:r>
            <w:r w:rsidR="00427A3C">
              <w:rPr>
                <w:sz w:val="20"/>
                <w:szCs w:val="20"/>
              </w:rPr>
              <w:t xml:space="preserve"> su povećani povećanjem </w:t>
            </w:r>
            <w:proofErr w:type="spellStart"/>
            <w:r w:rsidR="00427A3C">
              <w:rPr>
                <w:sz w:val="20"/>
                <w:szCs w:val="20"/>
              </w:rPr>
              <w:t>koef</w:t>
            </w:r>
            <w:r w:rsidR="00514BA5">
              <w:rPr>
                <w:sz w:val="20"/>
                <w:szCs w:val="20"/>
              </w:rPr>
              <w:t>icjenta</w:t>
            </w:r>
            <w:proofErr w:type="spellEnd"/>
            <w:r w:rsidR="00427A3C">
              <w:rPr>
                <w:sz w:val="20"/>
                <w:szCs w:val="20"/>
              </w:rPr>
              <w:t xml:space="preserve"> </w:t>
            </w:r>
            <w:r w:rsidR="00350925">
              <w:rPr>
                <w:sz w:val="20"/>
                <w:szCs w:val="20"/>
              </w:rPr>
              <w:t>djelatnika te povećanjem osnovice</w:t>
            </w:r>
            <w:r w:rsidR="00514BA5">
              <w:rPr>
                <w:sz w:val="20"/>
                <w:szCs w:val="20"/>
              </w:rPr>
              <w:t xml:space="preserve"> za izračun plaće</w:t>
            </w:r>
            <w:r w:rsidR="00350925">
              <w:rPr>
                <w:sz w:val="20"/>
                <w:szCs w:val="20"/>
              </w:rPr>
              <w:t>.</w:t>
            </w:r>
          </w:p>
        </w:tc>
      </w:tr>
      <w:tr w:rsidR="004929DB" w:rsidTr="001D0D73">
        <w:trPr>
          <w:trHeight w:val="580"/>
        </w:trPr>
        <w:tc>
          <w:tcPr>
            <w:tcW w:w="933" w:type="dxa"/>
          </w:tcPr>
          <w:p w:rsidR="004929DB" w:rsidRPr="00EB1C29" w:rsidRDefault="008831F3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84737F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 xml:space="preserve"> </w:t>
            </w:r>
            <w:r w:rsidR="00427A3C">
              <w:rPr>
                <w:sz w:val="20"/>
                <w:szCs w:val="20"/>
              </w:rPr>
              <w:t>-192</w:t>
            </w:r>
          </w:p>
        </w:tc>
        <w:tc>
          <w:tcPr>
            <w:tcW w:w="8083" w:type="dxa"/>
          </w:tcPr>
          <w:p w:rsidR="00514BA5" w:rsidRDefault="00350925" w:rsidP="0051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Materijalni rashodi manji</w:t>
            </w:r>
            <w:r w:rsidR="00427A3C">
              <w:rPr>
                <w:sz w:val="20"/>
                <w:szCs w:val="20"/>
              </w:rPr>
              <w:t xml:space="preserve"> </w:t>
            </w:r>
            <w:r w:rsidR="0084737F">
              <w:rPr>
                <w:sz w:val="20"/>
                <w:szCs w:val="20"/>
              </w:rPr>
              <w:t xml:space="preserve">su u odnosu na </w:t>
            </w:r>
            <w:r w:rsidR="00427A3C">
              <w:rPr>
                <w:sz w:val="20"/>
                <w:szCs w:val="20"/>
              </w:rPr>
              <w:t>prethod</w:t>
            </w:r>
            <w:r w:rsidR="00514BA5">
              <w:rPr>
                <w:sz w:val="20"/>
                <w:szCs w:val="20"/>
              </w:rPr>
              <w:t>nu godinu s indeksom 89,6</w:t>
            </w:r>
            <w:r>
              <w:rPr>
                <w:sz w:val="20"/>
                <w:szCs w:val="20"/>
              </w:rPr>
              <w:t xml:space="preserve"> što je rezultat racionalnijeg korištenja i potrošnje</w:t>
            </w:r>
            <w:r w:rsidR="00514BA5">
              <w:rPr>
                <w:sz w:val="20"/>
                <w:szCs w:val="20"/>
              </w:rPr>
              <w:t xml:space="preserve"> te situacije uzrokovane </w:t>
            </w:r>
            <w:proofErr w:type="spellStart"/>
            <w:r w:rsidR="00514BA5">
              <w:rPr>
                <w:sz w:val="20"/>
                <w:szCs w:val="20"/>
              </w:rPr>
              <w:t>Covidom</w:t>
            </w:r>
            <w:proofErr w:type="spellEnd"/>
            <w:r w:rsidR="0084737F">
              <w:rPr>
                <w:sz w:val="20"/>
                <w:szCs w:val="20"/>
              </w:rPr>
              <w:t xml:space="preserve">. </w:t>
            </w:r>
          </w:p>
          <w:p w:rsidR="00382367" w:rsidRDefault="0084737F" w:rsidP="0051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indeksa javilo se na</w:t>
            </w:r>
            <w:r w:rsidR="00514BA5">
              <w:rPr>
                <w:sz w:val="20"/>
                <w:szCs w:val="20"/>
              </w:rPr>
              <w:t>:</w:t>
            </w:r>
          </w:p>
          <w:p w:rsidR="00514BA5" w:rsidRPr="00514BA5" w:rsidRDefault="00514BA5" w:rsidP="00514BA5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  <w:r w:rsidR="00812022">
              <w:rPr>
                <w:sz w:val="20"/>
                <w:szCs w:val="20"/>
              </w:rPr>
              <w:t xml:space="preserve"> i ostali materijalni rashodi – povećana potreba za istim.</w:t>
            </w:r>
          </w:p>
          <w:p w:rsidR="004929DB" w:rsidRDefault="00084C7B" w:rsidP="0038236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12022">
              <w:rPr>
                <w:sz w:val="20"/>
                <w:szCs w:val="20"/>
              </w:rPr>
              <w:t>itni inventar AOP 171 – u 2020</w:t>
            </w:r>
            <w:r>
              <w:rPr>
                <w:sz w:val="20"/>
                <w:szCs w:val="20"/>
              </w:rPr>
              <w:t>. godini nabavljeno je više sitnog inventara</w:t>
            </w:r>
            <w:r w:rsidR="00812022">
              <w:rPr>
                <w:sz w:val="20"/>
                <w:szCs w:val="20"/>
              </w:rPr>
              <w:t>.</w:t>
            </w:r>
          </w:p>
          <w:p w:rsidR="00A820AA" w:rsidRPr="00382367" w:rsidRDefault="00084C7B" w:rsidP="0038236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Gotovo svi režijski troškovi smanjeni su u odno</w:t>
            </w:r>
            <w:r w:rsidR="00861BA2">
              <w:rPr>
                <w:sz w:val="20"/>
                <w:szCs w:val="20"/>
              </w:rPr>
              <w:t xml:space="preserve">su na prošlu godinu osim: AOP175 Usluge telefona, pošte i prijevoza – plaćanje školskog autobusa za prijevoz učenika od 2020. plaća Škola (do sada Grad VG), AOP179 Zakupnine i najamnine – povećanje troškova zbog najma printera/skenera u zbornici, AOP180 </w:t>
            </w:r>
            <w:r>
              <w:rPr>
                <w:sz w:val="20"/>
                <w:szCs w:val="20"/>
              </w:rPr>
              <w:t>Zdravstvene usluge – povećan broj zdravstv</w:t>
            </w:r>
            <w:r w:rsidR="00861BA2">
              <w:rPr>
                <w:sz w:val="20"/>
                <w:szCs w:val="20"/>
              </w:rPr>
              <w:t>enih pregleda djelatnika, AOP182 Računalne usluge – povećani troškovi za računalne usluge</w:t>
            </w:r>
            <w:r w:rsidR="00DA370C">
              <w:rPr>
                <w:sz w:val="20"/>
                <w:szCs w:val="20"/>
              </w:rPr>
              <w:t xml:space="preserve"> (popravci, Backup i održavanje)</w:t>
            </w:r>
          </w:p>
        </w:tc>
      </w:tr>
      <w:tr w:rsidR="00A820AA" w:rsidTr="001D0D73">
        <w:trPr>
          <w:trHeight w:val="53"/>
        </w:trPr>
        <w:tc>
          <w:tcPr>
            <w:tcW w:w="933" w:type="dxa"/>
          </w:tcPr>
          <w:p w:rsidR="00A820AA" w:rsidRDefault="005240D7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AOP255</w:t>
            </w:r>
          </w:p>
        </w:tc>
        <w:tc>
          <w:tcPr>
            <w:tcW w:w="8083" w:type="dxa"/>
          </w:tcPr>
          <w:p w:rsidR="00A820AA" w:rsidRDefault="00DA370C" w:rsidP="0042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240D7">
              <w:rPr>
                <w:sz w:val="20"/>
                <w:szCs w:val="20"/>
              </w:rPr>
              <w:t xml:space="preserve">ashod vezan uz nabavu </w:t>
            </w:r>
            <w:r>
              <w:rPr>
                <w:sz w:val="20"/>
                <w:szCs w:val="20"/>
              </w:rPr>
              <w:t xml:space="preserve">radnih </w:t>
            </w:r>
            <w:r w:rsidR="005240D7">
              <w:rPr>
                <w:sz w:val="20"/>
                <w:szCs w:val="20"/>
              </w:rPr>
              <w:t>udžbenika za učenike.</w:t>
            </w:r>
          </w:p>
        </w:tc>
      </w:tr>
    </w:tbl>
    <w:p w:rsidR="004929DB" w:rsidRDefault="004929DB" w:rsidP="00AA405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8058"/>
      </w:tblGrid>
      <w:tr w:rsidR="008831F3" w:rsidTr="005F622F">
        <w:tc>
          <w:tcPr>
            <w:tcW w:w="958" w:type="dxa"/>
          </w:tcPr>
          <w:p w:rsidR="008831F3" w:rsidRPr="008831F3" w:rsidRDefault="005240D7" w:rsidP="0088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AOP341</w:t>
            </w:r>
          </w:p>
        </w:tc>
        <w:tc>
          <w:tcPr>
            <w:tcW w:w="8058" w:type="dxa"/>
          </w:tcPr>
          <w:p w:rsidR="008831F3" w:rsidRPr="008831F3" w:rsidRDefault="00AA4050" w:rsidP="0088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dugotrajne imovine odnosi se na nabavku računala i računalne opreme, namještaja </w:t>
            </w:r>
            <w:r w:rsidR="00B011E9">
              <w:rPr>
                <w:sz w:val="20"/>
                <w:szCs w:val="20"/>
              </w:rPr>
              <w:t xml:space="preserve">za učionice, knjiga za knjižnicu, udžbenika za učenike, opreme nabavljene iz vlastitih izvora te pomoći MZO – </w:t>
            </w:r>
            <w:proofErr w:type="spellStart"/>
            <w:r w:rsidR="00B011E9">
              <w:rPr>
                <w:sz w:val="20"/>
                <w:szCs w:val="20"/>
              </w:rPr>
              <w:t>kurikularna</w:t>
            </w:r>
            <w:proofErr w:type="spellEnd"/>
            <w:r w:rsidR="00B011E9">
              <w:rPr>
                <w:sz w:val="20"/>
                <w:szCs w:val="20"/>
              </w:rPr>
              <w:t xml:space="preserve"> reforma</w:t>
            </w:r>
            <w:r w:rsidR="003A2D9B">
              <w:rPr>
                <w:sz w:val="20"/>
                <w:szCs w:val="20"/>
              </w:rPr>
              <w:t>. Povećanje AOP-a nastalo je povećanjem potrebnih udžbenika za učenike.</w:t>
            </w:r>
          </w:p>
        </w:tc>
      </w:tr>
      <w:tr w:rsidR="008831F3" w:rsidTr="005F622F">
        <w:tc>
          <w:tcPr>
            <w:tcW w:w="958" w:type="dxa"/>
          </w:tcPr>
          <w:p w:rsidR="008831F3" w:rsidRPr="008831F3" w:rsidRDefault="001D0D73" w:rsidP="0088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AOP631-636</w:t>
            </w:r>
          </w:p>
        </w:tc>
        <w:tc>
          <w:tcPr>
            <w:tcW w:w="8058" w:type="dxa"/>
          </w:tcPr>
          <w:p w:rsidR="008831F3" w:rsidRPr="008831F3" w:rsidRDefault="00031BE2" w:rsidP="00197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obzirom na promjene u priznavanj</w:t>
            </w:r>
            <w:r w:rsidR="009E4AF3">
              <w:rPr>
                <w:sz w:val="20"/>
                <w:szCs w:val="20"/>
              </w:rPr>
              <w:t>u prihoda za rashode vezane uz U</w:t>
            </w:r>
            <w:r>
              <w:rPr>
                <w:sz w:val="20"/>
                <w:szCs w:val="20"/>
              </w:rPr>
              <w:t>redbu iz pr</w:t>
            </w:r>
            <w:r w:rsidR="003A2D9B">
              <w:rPr>
                <w:sz w:val="20"/>
                <w:szCs w:val="20"/>
              </w:rPr>
              <w:t>osinca 2015.godine</w:t>
            </w:r>
            <w:r w:rsidR="009E4AF3">
              <w:rPr>
                <w:sz w:val="20"/>
                <w:szCs w:val="20"/>
              </w:rPr>
              <w:t xml:space="preserve"> putem uputa u Okružnici o predaji i konsolidaciji financijskih izvještaja</w:t>
            </w:r>
            <w:r w:rsidR="004B0EC5">
              <w:rPr>
                <w:sz w:val="20"/>
                <w:szCs w:val="20"/>
              </w:rPr>
              <w:t xml:space="preserve"> proračuna, proračunskih i izvanproračunskih korisnika državnog proračuna te proračunskih i izvanproračunskih korisnika proračuna jedinica lokalne i područne samouprave</w:t>
            </w:r>
            <w:r w:rsidR="003A2D9B">
              <w:rPr>
                <w:sz w:val="20"/>
                <w:szCs w:val="20"/>
              </w:rPr>
              <w:t>, u 2020</w:t>
            </w:r>
            <w:r w:rsidR="001D0D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godini</w:t>
            </w:r>
            <w:r w:rsidR="009E4AF3">
              <w:rPr>
                <w:sz w:val="20"/>
                <w:szCs w:val="20"/>
              </w:rPr>
              <w:t xml:space="preserve"> nakon utvrđivanja rezultata</w:t>
            </w:r>
            <w:r w:rsidR="004B0EC5">
              <w:rPr>
                <w:sz w:val="20"/>
                <w:szCs w:val="20"/>
              </w:rPr>
              <w:t xml:space="preserve"> i obveznih korekcija</w:t>
            </w:r>
            <w:r>
              <w:rPr>
                <w:sz w:val="20"/>
                <w:szCs w:val="20"/>
              </w:rPr>
              <w:t xml:space="preserve"> javlja se metodološki manjak koji proizlazi iz primjene modificiranog </w:t>
            </w:r>
            <w:r w:rsidR="001D0D73">
              <w:rPr>
                <w:sz w:val="20"/>
                <w:szCs w:val="20"/>
              </w:rPr>
              <w:t>načela nastanka događaja.</w:t>
            </w:r>
          </w:p>
        </w:tc>
      </w:tr>
      <w:tr w:rsidR="008831F3" w:rsidTr="005F622F">
        <w:tc>
          <w:tcPr>
            <w:tcW w:w="958" w:type="dxa"/>
          </w:tcPr>
          <w:p w:rsidR="008831F3" w:rsidRPr="008831F3" w:rsidRDefault="008831F3" w:rsidP="008831F3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</w:tcPr>
          <w:p w:rsidR="008831F3" w:rsidRPr="008831F3" w:rsidRDefault="008831F3" w:rsidP="003E7D59">
            <w:pPr>
              <w:rPr>
                <w:sz w:val="20"/>
                <w:szCs w:val="20"/>
              </w:rPr>
            </w:pPr>
          </w:p>
        </w:tc>
      </w:tr>
      <w:tr w:rsidR="008831F3" w:rsidTr="005F622F">
        <w:tc>
          <w:tcPr>
            <w:tcW w:w="958" w:type="dxa"/>
          </w:tcPr>
          <w:p w:rsidR="001E70FF" w:rsidRPr="008831F3" w:rsidRDefault="001E70FF" w:rsidP="008831F3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</w:tcPr>
          <w:p w:rsidR="008831F3" w:rsidRPr="008831F3" w:rsidRDefault="008831F3" w:rsidP="008831F3">
            <w:pPr>
              <w:rPr>
                <w:sz w:val="20"/>
                <w:szCs w:val="20"/>
              </w:rPr>
            </w:pPr>
          </w:p>
        </w:tc>
      </w:tr>
    </w:tbl>
    <w:p w:rsidR="002D5952" w:rsidRDefault="002D5952" w:rsidP="008831F3"/>
    <w:p w:rsidR="007258B8" w:rsidRDefault="007258B8" w:rsidP="008831F3"/>
    <w:p w:rsidR="002D5952" w:rsidRDefault="002D5952" w:rsidP="002D59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BILANCA</w:t>
      </w:r>
    </w:p>
    <w:p w:rsidR="00023341" w:rsidRPr="005F622F" w:rsidRDefault="00B011E9" w:rsidP="005F622F">
      <w:r>
        <w:t>Indeks stanja 0</w:t>
      </w:r>
      <w:r w:rsidR="00595F1E">
        <w:t>1.01.2019.-31.12.2020</w:t>
      </w:r>
      <w:r w:rsidR="00C37E06">
        <w:t>. iznosi 95,1</w:t>
      </w:r>
      <w:r w:rsidR="00023341">
        <w:t xml:space="preserve"> što ukazuje na činjenicu da većih odstupanja u odnosu na prošlu fiskalnu godinu</w:t>
      </w:r>
      <w:r w:rsidR="0020757B">
        <w:t xml:space="preserve"> nij</w:t>
      </w:r>
      <w:r w:rsidR="00C37E06">
        <w:t xml:space="preserve">e bilo.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8058"/>
      </w:tblGrid>
      <w:tr w:rsidR="002D5952" w:rsidTr="002D5952">
        <w:tc>
          <w:tcPr>
            <w:tcW w:w="959" w:type="dxa"/>
          </w:tcPr>
          <w:p w:rsidR="002D5952" w:rsidRPr="002D5952" w:rsidRDefault="002D5952" w:rsidP="002D5952">
            <w:pPr>
              <w:rPr>
                <w:sz w:val="20"/>
                <w:szCs w:val="20"/>
              </w:rPr>
            </w:pPr>
          </w:p>
        </w:tc>
        <w:tc>
          <w:tcPr>
            <w:tcW w:w="8283" w:type="dxa"/>
          </w:tcPr>
          <w:p w:rsidR="002D5952" w:rsidRPr="002D5952" w:rsidRDefault="002D5952" w:rsidP="002D5952">
            <w:pPr>
              <w:rPr>
                <w:sz w:val="20"/>
                <w:szCs w:val="20"/>
              </w:rPr>
            </w:pPr>
          </w:p>
        </w:tc>
      </w:tr>
      <w:tr w:rsidR="00571D82" w:rsidTr="002D5952">
        <w:tc>
          <w:tcPr>
            <w:tcW w:w="959" w:type="dxa"/>
          </w:tcPr>
          <w:p w:rsidR="00571D82" w:rsidRDefault="00571D82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0852CF">
              <w:rPr>
                <w:sz w:val="20"/>
                <w:szCs w:val="20"/>
              </w:rPr>
              <w:t xml:space="preserve"> </w:t>
            </w:r>
            <w:r w:rsidR="00B011E9">
              <w:rPr>
                <w:sz w:val="20"/>
                <w:szCs w:val="20"/>
              </w:rPr>
              <w:t>015-</w:t>
            </w:r>
            <w:r w:rsidR="00C828B1">
              <w:rPr>
                <w:sz w:val="20"/>
                <w:szCs w:val="20"/>
              </w:rPr>
              <w:t>035</w:t>
            </w:r>
          </w:p>
        </w:tc>
        <w:tc>
          <w:tcPr>
            <w:tcW w:w="8283" w:type="dxa"/>
          </w:tcPr>
          <w:p w:rsidR="00571D82" w:rsidRDefault="00C37E06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godine povećanja nabave</w:t>
            </w:r>
            <w:r w:rsidR="00C828B1">
              <w:rPr>
                <w:sz w:val="20"/>
                <w:szCs w:val="20"/>
              </w:rPr>
              <w:t xml:space="preserve"> nefinancij</w:t>
            </w:r>
            <w:r>
              <w:rPr>
                <w:sz w:val="20"/>
                <w:szCs w:val="20"/>
              </w:rPr>
              <w:t>ske imovine nije bilo. Nabavljena je oprema za potrebe održavanja redovne nastave prema iskazanim potrebama učitelja, u skladu s Planom nabave roba, radova i usluga za 2020.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2D5952" w:rsidP="0008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AOP </w:t>
            </w:r>
            <w:r w:rsidR="000852CF">
              <w:rPr>
                <w:sz w:val="20"/>
                <w:szCs w:val="20"/>
              </w:rPr>
              <w:t>050</w:t>
            </w:r>
          </w:p>
        </w:tc>
        <w:tc>
          <w:tcPr>
            <w:tcW w:w="8283" w:type="dxa"/>
          </w:tcPr>
          <w:p w:rsidR="002D5952" w:rsidRPr="002D5952" w:rsidRDefault="002D5952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Zbog veće potrebe </w:t>
            </w:r>
            <w:r w:rsidR="00CF1FEE">
              <w:rPr>
                <w:sz w:val="20"/>
                <w:szCs w:val="20"/>
              </w:rPr>
              <w:t>za zamjenom dotrajalog i nabavom novog</w:t>
            </w:r>
            <w:r w:rsidR="00C91D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nabavljeno je više sitnog inventara, što uzrokuje promjenu u usporedbi sa stanjem na početku izvještajnog razdoblja.</w:t>
            </w:r>
          </w:p>
        </w:tc>
      </w:tr>
      <w:tr w:rsidR="002D5952" w:rsidTr="002D5952">
        <w:tc>
          <w:tcPr>
            <w:tcW w:w="959" w:type="dxa"/>
          </w:tcPr>
          <w:p w:rsidR="002D5952" w:rsidRDefault="001A5884" w:rsidP="00980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</w:t>
            </w:r>
            <w:r w:rsidR="009801BE">
              <w:rPr>
                <w:sz w:val="20"/>
                <w:szCs w:val="20"/>
              </w:rPr>
              <w:t>P064-</w:t>
            </w:r>
          </w:p>
          <w:p w:rsidR="009801BE" w:rsidRPr="002D5952" w:rsidRDefault="009801BE" w:rsidP="00980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AOP071</w:t>
            </w:r>
          </w:p>
        </w:tc>
        <w:tc>
          <w:tcPr>
            <w:tcW w:w="8283" w:type="dxa"/>
          </w:tcPr>
          <w:p w:rsidR="002D5952" w:rsidRPr="002D5952" w:rsidRDefault="00C828B1" w:rsidP="00DE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godina zaključena je bez salda na kontu blagajne.</w:t>
            </w:r>
          </w:p>
        </w:tc>
      </w:tr>
      <w:tr w:rsidR="00F430A7" w:rsidTr="002D5952">
        <w:tc>
          <w:tcPr>
            <w:tcW w:w="959" w:type="dxa"/>
          </w:tcPr>
          <w:p w:rsidR="00F430A7" w:rsidRDefault="00F430A7" w:rsidP="0064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AOP081</w:t>
            </w:r>
          </w:p>
        </w:tc>
        <w:tc>
          <w:tcPr>
            <w:tcW w:w="8283" w:type="dxa"/>
          </w:tcPr>
          <w:p w:rsidR="00F430A7" w:rsidRDefault="00F430A7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 je povećan zbog upute MZO da se ne zatvaraju potraživanja za HZZO bolovanja jer nije provedena refundacija na državnom nivou.</w:t>
            </w:r>
          </w:p>
        </w:tc>
      </w:tr>
      <w:tr w:rsidR="002D5952" w:rsidTr="002D5952">
        <w:tc>
          <w:tcPr>
            <w:tcW w:w="959" w:type="dxa"/>
          </w:tcPr>
          <w:p w:rsidR="002D5952" w:rsidRDefault="001A5884" w:rsidP="0064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F430A7">
              <w:rPr>
                <w:sz w:val="20"/>
                <w:szCs w:val="20"/>
              </w:rPr>
              <w:t>141</w:t>
            </w:r>
          </w:p>
          <w:p w:rsidR="009F02BB" w:rsidRPr="002D5952" w:rsidRDefault="00F430A7" w:rsidP="0064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AOP155</w:t>
            </w:r>
          </w:p>
        </w:tc>
        <w:tc>
          <w:tcPr>
            <w:tcW w:w="8283" w:type="dxa"/>
          </w:tcPr>
          <w:p w:rsidR="002D5952" w:rsidRPr="002D5952" w:rsidRDefault="00966D65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</w:t>
            </w:r>
            <w:r w:rsidR="00C828B1">
              <w:rPr>
                <w:sz w:val="20"/>
                <w:szCs w:val="20"/>
              </w:rPr>
              <w:t>anja za prihode poslovanja manja</w:t>
            </w:r>
            <w:r>
              <w:rPr>
                <w:sz w:val="20"/>
                <w:szCs w:val="20"/>
              </w:rPr>
              <w:t xml:space="preserve"> su u odnosu na početak izvještajnog razdoblja</w:t>
            </w:r>
            <w:r w:rsidR="00302F7F">
              <w:rPr>
                <w:sz w:val="20"/>
                <w:szCs w:val="20"/>
              </w:rPr>
              <w:t xml:space="preserve"> jer</w:t>
            </w:r>
            <w:r w:rsidR="00093730">
              <w:rPr>
                <w:sz w:val="20"/>
                <w:szCs w:val="20"/>
              </w:rPr>
              <w:t xml:space="preserve"> </w:t>
            </w:r>
            <w:r w:rsidR="00C828B1">
              <w:rPr>
                <w:sz w:val="20"/>
                <w:szCs w:val="20"/>
              </w:rPr>
              <w:t xml:space="preserve">su ista </w:t>
            </w:r>
            <w:r w:rsidR="00302F7F">
              <w:rPr>
                <w:sz w:val="20"/>
                <w:szCs w:val="20"/>
              </w:rPr>
              <w:t>ostvarena.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151F34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AOP16</w:t>
            </w:r>
            <w:r w:rsidR="00F430A7">
              <w:rPr>
                <w:sz w:val="20"/>
                <w:szCs w:val="20"/>
              </w:rPr>
              <w:t>8</w:t>
            </w:r>
          </w:p>
        </w:tc>
        <w:tc>
          <w:tcPr>
            <w:tcW w:w="8283" w:type="dxa"/>
          </w:tcPr>
          <w:p w:rsidR="002D5952" w:rsidRPr="002D5952" w:rsidRDefault="00422EA9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obveza manji je u odnosu na prošlu godinu zbog manje računa iz prosinca koji nisu u dospijeću.</w:t>
            </w:r>
          </w:p>
        </w:tc>
      </w:tr>
      <w:tr w:rsidR="002D5952" w:rsidTr="002D5952">
        <w:tc>
          <w:tcPr>
            <w:tcW w:w="959" w:type="dxa"/>
          </w:tcPr>
          <w:p w:rsidR="002D5952" w:rsidRDefault="00F430A7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AOP180</w:t>
            </w:r>
          </w:p>
          <w:p w:rsidR="00093730" w:rsidRPr="002D5952" w:rsidRDefault="00F430A7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AOP296</w:t>
            </w:r>
          </w:p>
        </w:tc>
        <w:tc>
          <w:tcPr>
            <w:tcW w:w="8283" w:type="dxa"/>
          </w:tcPr>
          <w:p w:rsidR="002D5952" w:rsidRPr="002D5952" w:rsidRDefault="00422EA9" w:rsidP="00DE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Odnosi se na bolovanja preko HZZO-a. Obvezu čine bolovanja na teret HZZO-a dje</w:t>
            </w:r>
            <w:r w:rsidR="00F430A7">
              <w:rPr>
                <w:sz w:val="20"/>
                <w:szCs w:val="20"/>
              </w:rPr>
              <w:t>latnika tijekom cijele 2020. jer nije izvršena refundacija bolovanja HZZO na razini države, a samim time ni u našim knjiženjima.</w:t>
            </w:r>
          </w:p>
        </w:tc>
      </w:tr>
      <w:tr w:rsidR="00093730" w:rsidTr="002D5952">
        <w:tc>
          <w:tcPr>
            <w:tcW w:w="959" w:type="dxa"/>
          </w:tcPr>
          <w:p w:rsidR="00093730" w:rsidRDefault="007D0211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AOP181 AOP284</w:t>
            </w:r>
          </w:p>
        </w:tc>
        <w:tc>
          <w:tcPr>
            <w:tcW w:w="8283" w:type="dxa"/>
          </w:tcPr>
          <w:p w:rsidR="00093730" w:rsidRDefault="00093730" w:rsidP="00F4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se odnose na račune za nabavu dugotrajne imovine koji nisu u valuti u ovom izvještajnom razdoblju.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7D0211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AOP242</w:t>
            </w:r>
          </w:p>
        </w:tc>
        <w:tc>
          <w:tcPr>
            <w:tcW w:w="8283" w:type="dxa"/>
          </w:tcPr>
          <w:p w:rsidR="002D5952" w:rsidRPr="002D5952" w:rsidRDefault="00DE6794" w:rsidP="004C1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Razlika manjka</w:t>
            </w:r>
            <w:r w:rsidR="004C11A4">
              <w:rPr>
                <w:sz w:val="20"/>
                <w:szCs w:val="20"/>
              </w:rPr>
              <w:t xml:space="preserve"> </w:t>
            </w:r>
            <w:r w:rsidR="00007782">
              <w:rPr>
                <w:sz w:val="20"/>
                <w:szCs w:val="20"/>
              </w:rPr>
              <w:t>prihoda poslovanja</w:t>
            </w:r>
            <w:r w:rsidR="00771BFF">
              <w:rPr>
                <w:sz w:val="20"/>
                <w:szCs w:val="20"/>
              </w:rPr>
              <w:t xml:space="preserve"> ¸rezultat je metodološkog manjka.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007782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</w:t>
            </w:r>
            <w:r w:rsidR="007D0211">
              <w:rPr>
                <w:sz w:val="20"/>
                <w:szCs w:val="20"/>
              </w:rPr>
              <w:t>82</w:t>
            </w:r>
          </w:p>
        </w:tc>
        <w:tc>
          <w:tcPr>
            <w:tcW w:w="8283" w:type="dxa"/>
          </w:tcPr>
          <w:p w:rsidR="002D5952" w:rsidRPr="002D5952" w:rsidRDefault="00015ABB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Obveze za rashode </w:t>
            </w:r>
            <w:r w:rsidR="00422EA9">
              <w:rPr>
                <w:sz w:val="20"/>
                <w:szCs w:val="20"/>
              </w:rPr>
              <w:t>poslovanja na kraju godine manja</w:t>
            </w:r>
            <w:r>
              <w:rPr>
                <w:sz w:val="20"/>
                <w:szCs w:val="20"/>
              </w:rPr>
              <w:t xml:space="preserve"> su u odnosu na p</w:t>
            </w:r>
            <w:r w:rsidR="007258B8">
              <w:rPr>
                <w:sz w:val="20"/>
                <w:szCs w:val="20"/>
              </w:rPr>
              <w:t>očetak izvještaj</w:t>
            </w:r>
            <w:r w:rsidR="00093730">
              <w:rPr>
                <w:sz w:val="20"/>
                <w:szCs w:val="20"/>
              </w:rPr>
              <w:t xml:space="preserve">nog razdoblja zbog </w:t>
            </w:r>
            <w:r w:rsidR="00422EA9">
              <w:rPr>
                <w:sz w:val="20"/>
                <w:szCs w:val="20"/>
              </w:rPr>
              <w:t xml:space="preserve">manje </w:t>
            </w:r>
            <w:r w:rsidR="00093730">
              <w:rPr>
                <w:sz w:val="20"/>
                <w:szCs w:val="20"/>
              </w:rPr>
              <w:t>računa koji nisu u valuti u ovom izvještajnom razdoblju.</w:t>
            </w:r>
          </w:p>
        </w:tc>
      </w:tr>
    </w:tbl>
    <w:p w:rsidR="002B1BB6" w:rsidRDefault="002B1BB6" w:rsidP="002D5952">
      <w:pPr>
        <w:rPr>
          <w:b/>
        </w:rPr>
      </w:pPr>
    </w:p>
    <w:p w:rsidR="00F93C18" w:rsidRPr="002D5952" w:rsidRDefault="00F93C18" w:rsidP="002D5952">
      <w:pPr>
        <w:rPr>
          <w:b/>
        </w:rPr>
      </w:pPr>
    </w:p>
    <w:p w:rsidR="004929DB" w:rsidRDefault="00DF2DF4" w:rsidP="00DF2DF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OBVEZE</w:t>
      </w:r>
    </w:p>
    <w:p w:rsidR="00F93C18" w:rsidRDefault="00DF2DF4" w:rsidP="00DF2DF4">
      <w:r w:rsidRPr="00B75CA2">
        <w:t xml:space="preserve">Stanje obveza </w:t>
      </w:r>
      <w:r w:rsidR="00435E66" w:rsidRPr="00B75CA2">
        <w:t xml:space="preserve"> </w:t>
      </w:r>
      <w:r w:rsidR="00B75CA2" w:rsidRPr="00B75CA2">
        <w:t xml:space="preserve">na kraju izvještajnog razdoblja iznosi </w:t>
      </w:r>
      <w:r w:rsidR="007D0211">
        <w:t>643.872</w:t>
      </w:r>
      <w:r w:rsidR="00F93C18">
        <w:t xml:space="preserve"> kuna</w:t>
      </w:r>
      <w:r w:rsidR="00B75CA2">
        <w:t>.</w:t>
      </w:r>
    </w:p>
    <w:p w:rsidR="00F93C18" w:rsidRDefault="00F93C18" w:rsidP="00DF2DF4">
      <w:r>
        <w:t>Obve</w:t>
      </w:r>
      <w:r w:rsidR="007D0211">
        <w:t>ze za nedospjele račune  465.249</w:t>
      </w:r>
      <w:r>
        <w:t xml:space="preserve"> kn</w:t>
      </w:r>
    </w:p>
    <w:p w:rsidR="00F93C18" w:rsidRDefault="007D0211" w:rsidP="00DF2DF4">
      <w:r>
        <w:t>Obveze za plaće 12/2020</w:t>
      </w:r>
      <w:r w:rsidR="00771BFF">
        <w:t xml:space="preserve"> (Pomoćnici, Boravak</w:t>
      </w:r>
      <w:r>
        <w:t>) 132.352</w:t>
      </w:r>
      <w:r w:rsidR="00F93C18">
        <w:t xml:space="preserve"> kn</w:t>
      </w:r>
    </w:p>
    <w:p w:rsidR="00771BFF" w:rsidRDefault="00F93C18" w:rsidP="00DF2DF4">
      <w:r>
        <w:t>Obve</w:t>
      </w:r>
      <w:r w:rsidR="007D0211">
        <w:t>ze za bolovanja preko HZZO 46.271</w:t>
      </w:r>
      <w:r>
        <w:t xml:space="preserve"> kn</w:t>
      </w:r>
    </w:p>
    <w:p w:rsidR="00D77126" w:rsidRPr="00F93C18" w:rsidRDefault="00BA2BE7" w:rsidP="00DF2DF4">
      <w:r>
        <w:rPr>
          <w:u w:val="single"/>
        </w:rPr>
        <w:t xml:space="preserve">                            </w:t>
      </w:r>
      <w:r w:rsidR="00C5472B">
        <w:rPr>
          <w:u w:val="single"/>
        </w:rPr>
        <w:t xml:space="preserve"> </w:t>
      </w:r>
      <w:r w:rsidR="00973196">
        <w:rPr>
          <w:u w:val="single"/>
        </w:rPr>
        <w:t xml:space="preserve">  </w:t>
      </w:r>
    </w:p>
    <w:p w:rsidR="00973196" w:rsidRPr="00776D48" w:rsidRDefault="00776D48" w:rsidP="00776D48">
      <w:pPr>
        <w:pStyle w:val="Odlomakpopisa"/>
        <w:numPr>
          <w:ilvl w:val="0"/>
          <w:numId w:val="1"/>
        </w:numPr>
        <w:rPr>
          <w:u w:val="single"/>
        </w:rPr>
      </w:pPr>
      <w:r>
        <w:rPr>
          <w:b/>
        </w:rPr>
        <w:t>Obrazac P-VRIO</w:t>
      </w:r>
    </w:p>
    <w:p w:rsidR="00DB050F" w:rsidRDefault="00972C33" w:rsidP="00DF2DF4">
      <w:r>
        <w:t>Ove fiskalne godine</w:t>
      </w:r>
      <w:r w:rsidR="00DB050F">
        <w:t xml:space="preserve"> imali smo povećanje u obujmu imovine koje se odnosi na donaciju Zagrebačke županije  - interaktivna ploča u iznosu 23.619 kn. </w:t>
      </w:r>
    </w:p>
    <w:p w:rsidR="00DB050F" w:rsidRDefault="00DB050F" w:rsidP="00DF2DF4">
      <w:r>
        <w:t xml:space="preserve">Smanjenje se odnosi na otpis potraživanja prema </w:t>
      </w:r>
      <w:proofErr w:type="spellStart"/>
      <w:r>
        <w:t>eKolektor</w:t>
      </w:r>
      <w:proofErr w:type="spellEnd"/>
      <w:r>
        <w:t xml:space="preserve"> d.o.o. po Rješenju Trgovačkog suda u Zagrebu 48.St-3029/17 kojim je otpisano dugovanje tvrtke </w:t>
      </w:r>
      <w:proofErr w:type="spellStart"/>
      <w:r>
        <w:t>eKolektor</w:t>
      </w:r>
      <w:proofErr w:type="spellEnd"/>
      <w:r>
        <w:t xml:space="preserve"> d.o.o. OŠ Eugena Kumičića u iznosu od 10.790,00 kn.</w:t>
      </w:r>
    </w:p>
    <w:p w:rsidR="00DB050F" w:rsidRDefault="00DB050F" w:rsidP="00DF2DF4"/>
    <w:p w:rsidR="00DB050F" w:rsidRPr="00595F1E" w:rsidRDefault="00DB050F" w:rsidP="00DB050F">
      <w:pPr>
        <w:pStyle w:val="Odlomakpopisa"/>
        <w:numPr>
          <w:ilvl w:val="0"/>
          <w:numId w:val="1"/>
        </w:numPr>
        <w:rPr>
          <w:b/>
        </w:rPr>
      </w:pPr>
      <w:r w:rsidRPr="00595F1E">
        <w:rPr>
          <w:b/>
        </w:rPr>
        <w:t>Obrazac RAS – funkcijski</w:t>
      </w:r>
    </w:p>
    <w:p w:rsidR="00DB050F" w:rsidRDefault="00DB050F" w:rsidP="00DB050F">
      <w:r>
        <w:t>Ukupni rashodi razreda 3 i 4 za 2020. godinu iznose 14.341.949 – AOP 113.</w:t>
      </w:r>
    </w:p>
    <w:p w:rsidR="00B75CA2" w:rsidRPr="00B75CA2" w:rsidRDefault="00595F1E" w:rsidP="00DB050F">
      <w:r>
        <w:t>Rashodi školske kuhinje (sa produženim boravkom  i Školskom shemom voća i mlijeka) iznose 684.238 kn – AOP 122</w:t>
      </w:r>
      <w:r w:rsidR="00DB050F">
        <w:t xml:space="preserve"> </w:t>
      </w:r>
    </w:p>
    <w:p w:rsidR="004929DB" w:rsidRDefault="004929DB" w:rsidP="004929DB">
      <w:pPr>
        <w:jc w:val="center"/>
      </w:pPr>
    </w:p>
    <w:p w:rsidR="002B3C54" w:rsidRDefault="002B3C54" w:rsidP="004929DB">
      <w:pPr>
        <w:jc w:val="center"/>
      </w:pPr>
      <w:bookmarkStart w:id="0" w:name="_GoBack"/>
      <w:bookmarkEnd w:id="0"/>
    </w:p>
    <w:p w:rsidR="00114520" w:rsidRDefault="002B3C54" w:rsidP="00114520">
      <w:r>
        <w:t>U V</w:t>
      </w:r>
      <w:r w:rsidR="00120C12">
        <w:t>e</w:t>
      </w:r>
      <w:r w:rsidR="00595F1E">
        <w:t>likoj Gorici, 01. veljače, 2021</w:t>
      </w:r>
      <w:r>
        <w:t xml:space="preserve">. </w:t>
      </w:r>
    </w:p>
    <w:p w:rsidR="00114520" w:rsidRDefault="00114520" w:rsidP="00114520"/>
    <w:p w:rsidR="002B3C54" w:rsidRDefault="00114520" w:rsidP="00114520">
      <w:r>
        <w:t xml:space="preserve">                                                                                                                                                   Ravnateljica:</w:t>
      </w:r>
    </w:p>
    <w:p w:rsidR="002B3C54" w:rsidRDefault="00114520" w:rsidP="002B3C54">
      <w:pPr>
        <w:jc w:val="right"/>
      </w:pPr>
      <w:r>
        <w:t xml:space="preserve">Snježana </w:t>
      </w:r>
      <w:proofErr w:type="spellStart"/>
      <w:r>
        <w:t>Ruklić</w:t>
      </w:r>
      <w:proofErr w:type="spellEnd"/>
      <w:r>
        <w:t>, prof.</w:t>
      </w:r>
    </w:p>
    <w:p w:rsidR="002B3C54" w:rsidRDefault="002B3C54" w:rsidP="002B3C54">
      <w:pPr>
        <w:pStyle w:val="Bezproreda"/>
      </w:pPr>
      <w:r>
        <w:t>Oso</w:t>
      </w:r>
      <w:r w:rsidR="00114520">
        <w:t xml:space="preserve">ba za kontakt: Nikolina </w:t>
      </w:r>
      <w:proofErr w:type="spellStart"/>
      <w:r w:rsidR="00114520">
        <w:t>Trdić</w:t>
      </w:r>
      <w:proofErr w:type="spellEnd"/>
    </w:p>
    <w:p w:rsidR="002B3C54" w:rsidRDefault="00114520" w:rsidP="002B3C54">
      <w:pPr>
        <w:pStyle w:val="Bezproreda"/>
      </w:pPr>
      <w:r>
        <w:t>Tel: 01/6260 562</w:t>
      </w:r>
    </w:p>
    <w:sectPr w:rsidR="002B3C54" w:rsidSect="00D7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D52C9"/>
    <w:multiLevelType w:val="hybridMultilevel"/>
    <w:tmpl w:val="16FC067A"/>
    <w:lvl w:ilvl="0" w:tplc="CF0C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E39BF"/>
    <w:multiLevelType w:val="hybridMultilevel"/>
    <w:tmpl w:val="BD305C4C"/>
    <w:lvl w:ilvl="0" w:tplc="F7122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B"/>
    <w:rsid w:val="00007782"/>
    <w:rsid w:val="00012061"/>
    <w:rsid w:val="00015ABB"/>
    <w:rsid w:val="00015C66"/>
    <w:rsid w:val="00023341"/>
    <w:rsid w:val="00031BE2"/>
    <w:rsid w:val="00053A47"/>
    <w:rsid w:val="00066FA7"/>
    <w:rsid w:val="00084C7B"/>
    <w:rsid w:val="000852CF"/>
    <w:rsid w:val="00093730"/>
    <w:rsid w:val="000A7235"/>
    <w:rsid w:val="00114520"/>
    <w:rsid w:val="00120C12"/>
    <w:rsid w:val="00122C61"/>
    <w:rsid w:val="00125C08"/>
    <w:rsid w:val="00151F34"/>
    <w:rsid w:val="001859C3"/>
    <w:rsid w:val="00196821"/>
    <w:rsid w:val="0019760E"/>
    <w:rsid w:val="001A5884"/>
    <w:rsid w:val="001D0D73"/>
    <w:rsid w:val="001E70FF"/>
    <w:rsid w:val="001F0979"/>
    <w:rsid w:val="0020757B"/>
    <w:rsid w:val="00223C3E"/>
    <w:rsid w:val="002506EF"/>
    <w:rsid w:val="00285890"/>
    <w:rsid w:val="00296936"/>
    <w:rsid w:val="002B1BB6"/>
    <w:rsid w:val="002B3C54"/>
    <w:rsid w:val="002C02A7"/>
    <w:rsid w:val="002C167F"/>
    <w:rsid w:val="002D3BBE"/>
    <w:rsid w:val="002D4FFA"/>
    <w:rsid w:val="002D5952"/>
    <w:rsid w:val="002E406A"/>
    <w:rsid w:val="002F227B"/>
    <w:rsid w:val="00302F7F"/>
    <w:rsid w:val="00314144"/>
    <w:rsid w:val="00321D67"/>
    <w:rsid w:val="00326521"/>
    <w:rsid w:val="00331229"/>
    <w:rsid w:val="0033170E"/>
    <w:rsid w:val="00332E10"/>
    <w:rsid w:val="00342D35"/>
    <w:rsid w:val="00343117"/>
    <w:rsid w:val="00350925"/>
    <w:rsid w:val="00382367"/>
    <w:rsid w:val="003A2D9B"/>
    <w:rsid w:val="003B356A"/>
    <w:rsid w:val="003E7D59"/>
    <w:rsid w:val="00422EA9"/>
    <w:rsid w:val="00427A3C"/>
    <w:rsid w:val="00435E66"/>
    <w:rsid w:val="00457DE2"/>
    <w:rsid w:val="0046419F"/>
    <w:rsid w:val="0048055E"/>
    <w:rsid w:val="004929DB"/>
    <w:rsid w:val="00492D07"/>
    <w:rsid w:val="004B0EC5"/>
    <w:rsid w:val="004C11A4"/>
    <w:rsid w:val="004C3994"/>
    <w:rsid w:val="00514BA5"/>
    <w:rsid w:val="005240D7"/>
    <w:rsid w:val="00530AFE"/>
    <w:rsid w:val="00543126"/>
    <w:rsid w:val="0054444D"/>
    <w:rsid w:val="00571D82"/>
    <w:rsid w:val="00595F1E"/>
    <w:rsid w:val="005B1EC8"/>
    <w:rsid w:val="005F622F"/>
    <w:rsid w:val="00643289"/>
    <w:rsid w:val="00644A36"/>
    <w:rsid w:val="00647FA2"/>
    <w:rsid w:val="006576A5"/>
    <w:rsid w:val="006F1791"/>
    <w:rsid w:val="006F3DCA"/>
    <w:rsid w:val="007258B8"/>
    <w:rsid w:val="00741943"/>
    <w:rsid w:val="00757675"/>
    <w:rsid w:val="00771BFF"/>
    <w:rsid w:val="00772E42"/>
    <w:rsid w:val="00776D48"/>
    <w:rsid w:val="007D0211"/>
    <w:rsid w:val="007D2332"/>
    <w:rsid w:val="007E0480"/>
    <w:rsid w:val="00812022"/>
    <w:rsid w:val="00815483"/>
    <w:rsid w:val="008222F5"/>
    <w:rsid w:val="00825B2E"/>
    <w:rsid w:val="00831B5E"/>
    <w:rsid w:val="0084737F"/>
    <w:rsid w:val="00851A7D"/>
    <w:rsid w:val="00861BA2"/>
    <w:rsid w:val="00874BFB"/>
    <w:rsid w:val="008831F3"/>
    <w:rsid w:val="00890C45"/>
    <w:rsid w:val="009019C6"/>
    <w:rsid w:val="009167B4"/>
    <w:rsid w:val="00965E93"/>
    <w:rsid w:val="00966D65"/>
    <w:rsid w:val="00972C33"/>
    <w:rsid w:val="00973196"/>
    <w:rsid w:val="009801BE"/>
    <w:rsid w:val="00996EA8"/>
    <w:rsid w:val="009D2DFB"/>
    <w:rsid w:val="009E4AF3"/>
    <w:rsid w:val="009F02BB"/>
    <w:rsid w:val="00A820AA"/>
    <w:rsid w:val="00A843FD"/>
    <w:rsid w:val="00AA4050"/>
    <w:rsid w:val="00AB1C3B"/>
    <w:rsid w:val="00AF63C3"/>
    <w:rsid w:val="00AF6949"/>
    <w:rsid w:val="00B011E9"/>
    <w:rsid w:val="00B24FA7"/>
    <w:rsid w:val="00B35AA8"/>
    <w:rsid w:val="00B539C3"/>
    <w:rsid w:val="00B716D0"/>
    <w:rsid w:val="00B75CA2"/>
    <w:rsid w:val="00B95F6C"/>
    <w:rsid w:val="00BA2BE7"/>
    <w:rsid w:val="00BD58F8"/>
    <w:rsid w:val="00BE4151"/>
    <w:rsid w:val="00C36E18"/>
    <w:rsid w:val="00C37E06"/>
    <w:rsid w:val="00C42B55"/>
    <w:rsid w:val="00C5472B"/>
    <w:rsid w:val="00C619DD"/>
    <w:rsid w:val="00C7529A"/>
    <w:rsid w:val="00C828B1"/>
    <w:rsid w:val="00C91D43"/>
    <w:rsid w:val="00CB1140"/>
    <w:rsid w:val="00CC322F"/>
    <w:rsid w:val="00CF1FEE"/>
    <w:rsid w:val="00D721ED"/>
    <w:rsid w:val="00D73B0D"/>
    <w:rsid w:val="00D77126"/>
    <w:rsid w:val="00DA0DEC"/>
    <w:rsid w:val="00DA370C"/>
    <w:rsid w:val="00DB050F"/>
    <w:rsid w:val="00DC5EC2"/>
    <w:rsid w:val="00DE6794"/>
    <w:rsid w:val="00DF2DF4"/>
    <w:rsid w:val="00E145AA"/>
    <w:rsid w:val="00E8175C"/>
    <w:rsid w:val="00E820EF"/>
    <w:rsid w:val="00EB1C29"/>
    <w:rsid w:val="00ED5ECD"/>
    <w:rsid w:val="00ED6F0A"/>
    <w:rsid w:val="00F015D8"/>
    <w:rsid w:val="00F04502"/>
    <w:rsid w:val="00F34284"/>
    <w:rsid w:val="00F421D4"/>
    <w:rsid w:val="00F430A7"/>
    <w:rsid w:val="00F450CF"/>
    <w:rsid w:val="00F86601"/>
    <w:rsid w:val="00F93C18"/>
    <w:rsid w:val="00FA74FE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15DA-FE9F-485E-93D8-E951B7F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29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92D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13</cp:revision>
  <cp:lastPrinted>2021-02-01T11:57:00Z</cp:lastPrinted>
  <dcterms:created xsi:type="dcterms:W3CDTF">2018-01-31T08:37:00Z</dcterms:created>
  <dcterms:modified xsi:type="dcterms:W3CDTF">2021-02-01T12:09:00Z</dcterms:modified>
</cp:coreProperties>
</file>